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344" w:rsidRPr="00D01344" w:rsidRDefault="00D01344" w:rsidP="00D01344">
      <w:pPr>
        <w:spacing w:after="0" w:line="240" w:lineRule="auto"/>
        <w:jc w:val="center"/>
        <w:rPr>
          <w:rFonts w:ascii="Calibri" w:eastAsia="Times New Roman" w:hAnsi="Calibri" w:cs="Times New Roman"/>
          <w:b/>
          <w:sz w:val="32"/>
          <w:szCs w:val="32"/>
        </w:rPr>
      </w:pPr>
      <w:bookmarkStart w:id="0" w:name="_GoBack"/>
      <w:bookmarkEnd w:id="0"/>
      <w:r w:rsidRPr="00D01344">
        <w:rPr>
          <w:rFonts w:ascii="Calibri" w:eastAsia="Times New Roman" w:hAnsi="Calibri" w:cs="Times New Roman"/>
          <w:b/>
          <w:sz w:val="32"/>
          <w:szCs w:val="32"/>
        </w:rPr>
        <w:t>User-Account Policy</w:t>
      </w:r>
    </w:p>
    <w:p w:rsidR="00D01344" w:rsidRPr="00C7471F" w:rsidRDefault="00D01344" w:rsidP="00D01344">
      <w:pPr>
        <w:shd w:val="clear" w:color="auto" w:fill="FFFFFF"/>
        <w:spacing w:before="300" w:after="150" w:line="240" w:lineRule="auto"/>
        <w:outlineLvl w:val="2"/>
        <w:rPr>
          <w:rFonts w:eastAsia="Times New Roman" w:cs="Helvetica"/>
          <w:b/>
          <w:spacing w:val="24"/>
          <w:sz w:val="24"/>
          <w:szCs w:val="24"/>
        </w:rPr>
      </w:pPr>
      <w:r w:rsidRPr="00C7471F">
        <w:rPr>
          <w:rFonts w:eastAsia="Times New Roman" w:cs="Helvetica"/>
          <w:b/>
          <w:spacing w:val="24"/>
          <w:sz w:val="24"/>
          <w:szCs w:val="24"/>
        </w:rPr>
        <w:t>Purpose</w:t>
      </w:r>
    </w:p>
    <w:p w:rsidR="00D01344" w:rsidRPr="00C7471F"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sz w:val="24"/>
          <w:szCs w:val="24"/>
        </w:rPr>
        <w:t xml:space="preserve">The purpose of this policy is to provide guidance about how </w:t>
      </w:r>
      <w:r w:rsidR="00AF40F3" w:rsidRPr="00AF40F3">
        <w:rPr>
          <w:rFonts w:eastAsia="Times New Roman" w:cs="Helvetica"/>
          <w:b/>
          <w:i/>
          <w:sz w:val="24"/>
          <w:szCs w:val="24"/>
        </w:rPr>
        <w:t>&lt;Company Name&gt;</w:t>
      </w:r>
      <w:r w:rsidRPr="00C7471F">
        <w:rPr>
          <w:rFonts w:eastAsia="Times New Roman" w:cs="Helvetica"/>
          <w:sz w:val="24"/>
          <w:szCs w:val="24"/>
        </w:rPr>
        <w:t xml:space="preserve"> will manage accounts on systems</w:t>
      </w:r>
      <w:r w:rsidR="00AF40F3">
        <w:rPr>
          <w:rFonts w:eastAsia="Times New Roman" w:cs="Helvetica"/>
          <w:sz w:val="24"/>
          <w:szCs w:val="24"/>
        </w:rPr>
        <w:t xml:space="preserve">, </w:t>
      </w:r>
      <w:r w:rsidRPr="00C7471F">
        <w:rPr>
          <w:rFonts w:eastAsia="Times New Roman" w:cs="Helvetica"/>
          <w:sz w:val="24"/>
          <w:szCs w:val="24"/>
        </w:rPr>
        <w:t xml:space="preserve"> including, but not limited to, electronic mail systems, academic and administrative file server</w:t>
      </w:r>
      <w:r w:rsidR="00AF40F3">
        <w:rPr>
          <w:rFonts w:eastAsia="Times New Roman" w:cs="Helvetica"/>
          <w:sz w:val="24"/>
          <w:szCs w:val="24"/>
        </w:rPr>
        <w:t xml:space="preserve">s, and administrative databases. </w:t>
      </w:r>
    </w:p>
    <w:p w:rsidR="00D01344" w:rsidRPr="00C7471F" w:rsidRDefault="00D01344" w:rsidP="00D01344">
      <w:pPr>
        <w:shd w:val="clear" w:color="auto" w:fill="FFFFFF"/>
        <w:spacing w:before="300" w:after="150" w:line="240" w:lineRule="auto"/>
        <w:outlineLvl w:val="2"/>
        <w:rPr>
          <w:rFonts w:eastAsia="Times New Roman" w:cs="Helvetica"/>
          <w:b/>
          <w:spacing w:val="24"/>
          <w:sz w:val="24"/>
          <w:szCs w:val="24"/>
        </w:rPr>
      </w:pPr>
      <w:r w:rsidRPr="00C7471F">
        <w:rPr>
          <w:rFonts w:eastAsia="Times New Roman" w:cs="Helvetica"/>
          <w:b/>
          <w:spacing w:val="24"/>
          <w:sz w:val="24"/>
          <w:szCs w:val="24"/>
        </w:rPr>
        <w:t>User Account Privileges &amp; Responsibilities</w:t>
      </w:r>
    </w:p>
    <w:p w:rsidR="00D01344" w:rsidRPr="00C7471F"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b/>
          <w:bCs/>
          <w:sz w:val="24"/>
          <w:szCs w:val="24"/>
        </w:rPr>
        <w:t>Protection of Account Information</w:t>
      </w:r>
      <w:r w:rsidRPr="00C7471F">
        <w:rPr>
          <w:rFonts w:eastAsia="Times New Roman" w:cs="Helvetica"/>
          <w:sz w:val="24"/>
          <w:szCs w:val="24"/>
        </w:rPr>
        <w:br/>
        <w:t>Under no circumstances should an acc</w:t>
      </w:r>
      <w:r w:rsidR="00C7471F">
        <w:rPr>
          <w:rFonts w:eastAsia="Times New Roman" w:cs="Helvetica"/>
          <w:sz w:val="24"/>
          <w:szCs w:val="24"/>
        </w:rPr>
        <w:t xml:space="preserve">ount holder share or disclose </w:t>
      </w:r>
      <w:r w:rsidR="00EA659C">
        <w:rPr>
          <w:rFonts w:eastAsia="Times New Roman" w:cs="Helvetica"/>
          <w:sz w:val="24"/>
          <w:szCs w:val="24"/>
        </w:rPr>
        <w:t xml:space="preserve">their </w:t>
      </w:r>
      <w:r w:rsidRPr="00C7471F">
        <w:rPr>
          <w:rFonts w:eastAsia="Times New Roman" w:cs="Helvetica"/>
          <w:sz w:val="24"/>
          <w:szCs w:val="24"/>
        </w:rPr>
        <w:t xml:space="preserve">login and password to anyone else, including other departmental staff, faculty, or students. </w:t>
      </w:r>
      <w:r w:rsidR="00EA659C">
        <w:rPr>
          <w:rFonts w:eastAsia="Times New Roman" w:cs="Helvetica"/>
          <w:sz w:val="24"/>
          <w:szCs w:val="24"/>
        </w:rPr>
        <w:t xml:space="preserve">The third party support / services </w:t>
      </w:r>
      <w:r w:rsidRPr="00C7471F">
        <w:rPr>
          <w:rFonts w:eastAsia="Times New Roman" w:cs="Helvetica"/>
          <w:sz w:val="24"/>
          <w:szCs w:val="24"/>
        </w:rPr>
        <w:t xml:space="preserve">will never ask an account holder for </w:t>
      </w:r>
      <w:r w:rsidR="00EA659C">
        <w:rPr>
          <w:rFonts w:eastAsia="Times New Roman" w:cs="Helvetica"/>
          <w:sz w:val="24"/>
          <w:szCs w:val="24"/>
        </w:rPr>
        <w:t>t</w:t>
      </w:r>
      <w:r w:rsidRPr="00C7471F">
        <w:rPr>
          <w:rFonts w:eastAsia="Times New Roman" w:cs="Helvetica"/>
          <w:sz w:val="24"/>
          <w:szCs w:val="24"/>
        </w:rPr>
        <w:t>h</w:t>
      </w:r>
      <w:r w:rsidR="00EA659C">
        <w:rPr>
          <w:rFonts w:eastAsia="Times New Roman" w:cs="Helvetica"/>
          <w:sz w:val="24"/>
          <w:szCs w:val="24"/>
        </w:rPr>
        <w:t>e</w:t>
      </w:r>
      <w:r w:rsidRPr="00C7471F">
        <w:rPr>
          <w:rFonts w:eastAsia="Times New Roman" w:cs="Helvetica"/>
          <w:sz w:val="24"/>
          <w:szCs w:val="24"/>
        </w:rPr>
        <w:t xml:space="preserve">ir username and password. If </w:t>
      </w:r>
      <w:r w:rsidR="00EA659C">
        <w:rPr>
          <w:rFonts w:eastAsia="Times New Roman" w:cs="Helvetica"/>
          <w:sz w:val="24"/>
          <w:szCs w:val="24"/>
        </w:rPr>
        <w:t xml:space="preserve">an employee </w:t>
      </w:r>
      <w:r w:rsidRPr="00C7471F">
        <w:rPr>
          <w:rFonts w:eastAsia="Times New Roman" w:cs="Helvetica"/>
          <w:sz w:val="24"/>
          <w:szCs w:val="24"/>
        </w:rPr>
        <w:t>receive</w:t>
      </w:r>
      <w:r w:rsidR="00EA659C">
        <w:rPr>
          <w:rFonts w:eastAsia="Times New Roman" w:cs="Helvetica"/>
          <w:sz w:val="24"/>
          <w:szCs w:val="24"/>
        </w:rPr>
        <w:t>s</w:t>
      </w:r>
      <w:r w:rsidRPr="00C7471F">
        <w:rPr>
          <w:rFonts w:eastAsia="Times New Roman" w:cs="Helvetica"/>
          <w:sz w:val="24"/>
          <w:szCs w:val="24"/>
        </w:rPr>
        <w:t xml:space="preserve"> an email</w:t>
      </w:r>
      <w:r w:rsidR="00EA659C">
        <w:rPr>
          <w:rFonts w:eastAsia="Times New Roman" w:cs="Helvetica"/>
          <w:sz w:val="24"/>
          <w:szCs w:val="24"/>
        </w:rPr>
        <w:t xml:space="preserve"> message claiming to be from third party support</w:t>
      </w:r>
      <w:r w:rsidRPr="00C7471F">
        <w:rPr>
          <w:rFonts w:eastAsia="Times New Roman" w:cs="Helvetica"/>
          <w:sz w:val="24"/>
          <w:szCs w:val="24"/>
        </w:rPr>
        <w:t xml:space="preserve"> asking for this or any other confidential information, do not respond. Giving out your password will compromise your account, leaving </w:t>
      </w:r>
      <w:r w:rsidR="0064586D">
        <w:rPr>
          <w:rFonts w:eastAsia="Times New Roman" w:cs="Helvetica"/>
          <w:sz w:val="24"/>
          <w:szCs w:val="24"/>
        </w:rPr>
        <w:t xml:space="preserve">the </w:t>
      </w:r>
      <w:r w:rsidR="0064586D" w:rsidRPr="00AF40F3">
        <w:rPr>
          <w:rFonts w:eastAsia="Times New Roman" w:cs="Helvetica"/>
          <w:b/>
          <w:i/>
          <w:sz w:val="24"/>
          <w:szCs w:val="24"/>
        </w:rPr>
        <w:t>&lt;Company Name&gt;</w:t>
      </w:r>
      <w:r w:rsidR="0064586D">
        <w:rPr>
          <w:rFonts w:eastAsia="Times New Roman" w:cs="Helvetica"/>
          <w:b/>
          <w:i/>
          <w:sz w:val="24"/>
          <w:szCs w:val="24"/>
        </w:rPr>
        <w:t xml:space="preserve">’s </w:t>
      </w:r>
      <w:r w:rsidR="0064586D" w:rsidRPr="0064586D">
        <w:rPr>
          <w:rFonts w:eastAsia="Times New Roman" w:cs="Helvetica"/>
          <w:sz w:val="24"/>
          <w:szCs w:val="24"/>
        </w:rPr>
        <w:t>network</w:t>
      </w:r>
      <w:r w:rsidR="0064586D" w:rsidRPr="00C7471F">
        <w:rPr>
          <w:rFonts w:eastAsia="Times New Roman" w:cs="Helvetica"/>
          <w:sz w:val="24"/>
          <w:szCs w:val="24"/>
        </w:rPr>
        <w:t xml:space="preserve"> </w:t>
      </w:r>
      <w:r w:rsidRPr="00C7471F">
        <w:rPr>
          <w:rFonts w:eastAsia="Times New Roman" w:cs="Helvetica"/>
          <w:sz w:val="24"/>
          <w:szCs w:val="24"/>
        </w:rPr>
        <w:t xml:space="preserve">vulnerable to many serious liabilities. Any account that has been compromised in this manner will have its password immediately locked without warning. To re-enable their accounts the users will have to physically present themselves at the </w:t>
      </w:r>
      <w:r w:rsidR="0064586D" w:rsidRPr="00AF40F3">
        <w:rPr>
          <w:rFonts w:eastAsia="Times New Roman" w:cs="Helvetica"/>
          <w:b/>
          <w:i/>
          <w:sz w:val="24"/>
          <w:szCs w:val="24"/>
        </w:rPr>
        <w:t>&lt;Company Name&gt;</w:t>
      </w:r>
      <w:r w:rsidR="0064586D">
        <w:rPr>
          <w:rFonts w:eastAsia="Times New Roman" w:cs="Helvetica"/>
          <w:sz w:val="24"/>
          <w:szCs w:val="24"/>
        </w:rPr>
        <w:t>’s h</w:t>
      </w:r>
      <w:r w:rsidRPr="00C7471F">
        <w:rPr>
          <w:rFonts w:eastAsia="Times New Roman" w:cs="Helvetica"/>
          <w:sz w:val="24"/>
          <w:szCs w:val="24"/>
        </w:rPr>
        <w:t xml:space="preserve">elpdesk with </w:t>
      </w:r>
      <w:r w:rsidR="0064586D">
        <w:rPr>
          <w:rFonts w:eastAsia="Times New Roman" w:cs="Helvetica"/>
          <w:sz w:val="24"/>
          <w:szCs w:val="24"/>
        </w:rPr>
        <w:t xml:space="preserve">their </w:t>
      </w:r>
      <w:r w:rsidRPr="00C7471F">
        <w:rPr>
          <w:rFonts w:eastAsia="Times New Roman" w:cs="Helvetica"/>
          <w:sz w:val="24"/>
          <w:szCs w:val="24"/>
        </w:rPr>
        <w:t>identification.</w:t>
      </w:r>
    </w:p>
    <w:p w:rsidR="00D01344" w:rsidRPr="00C7471F"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b/>
          <w:bCs/>
          <w:sz w:val="24"/>
          <w:szCs w:val="24"/>
        </w:rPr>
        <w:t>One Account Per Person</w:t>
      </w:r>
      <w:r w:rsidRPr="00C7471F">
        <w:rPr>
          <w:rFonts w:eastAsia="Times New Roman" w:cs="Helvetica"/>
          <w:sz w:val="24"/>
          <w:szCs w:val="24"/>
        </w:rPr>
        <w:br/>
        <w:t>An individual may have multiple accounts of different types, but only a single account of any given type (e.g., a user may have a Mail account and a Windows account, but may not have more than one Mail account).</w:t>
      </w:r>
    </w:p>
    <w:p w:rsidR="00D01344" w:rsidRPr="00C7471F"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b/>
          <w:bCs/>
          <w:sz w:val="24"/>
          <w:szCs w:val="24"/>
        </w:rPr>
        <w:t>Monitoring of Electronic Communication</w:t>
      </w:r>
    </w:p>
    <w:p w:rsidR="00D01344" w:rsidRPr="00C7471F" w:rsidRDefault="0064586D" w:rsidP="00D01344">
      <w:pPr>
        <w:shd w:val="clear" w:color="auto" w:fill="FFFFFF"/>
        <w:spacing w:after="150" w:line="300" w:lineRule="atLeast"/>
        <w:rPr>
          <w:rFonts w:eastAsia="Times New Roman" w:cs="Helvetica"/>
          <w:sz w:val="24"/>
          <w:szCs w:val="24"/>
        </w:rPr>
      </w:pPr>
      <w:r w:rsidRPr="00AF40F3">
        <w:rPr>
          <w:rFonts w:eastAsia="Times New Roman" w:cs="Helvetica"/>
          <w:b/>
          <w:i/>
          <w:sz w:val="24"/>
          <w:szCs w:val="24"/>
        </w:rPr>
        <w:t>&lt;Company Name&gt;</w:t>
      </w:r>
      <w:r w:rsidRPr="00C7471F">
        <w:rPr>
          <w:rFonts w:eastAsia="Times New Roman" w:cs="Helvetica"/>
          <w:sz w:val="24"/>
          <w:szCs w:val="24"/>
        </w:rPr>
        <w:t xml:space="preserve"> </w:t>
      </w:r>
      <w:r w:rsidR="00D01344" w:rsidRPr="00C7471F">
        <w:rPr>
          <w:rFonts w:eastAsia="Times New Roman" w:cs="Helvetica"/>
          <w:sz w:val="24"/>
          <w:szCs w:val="24"/>
        </w:rPr>
        <w:t xml:space="preserve">will not monitor the content of electronic communications of its employees in most instances, nor will it examine the content of employee electronic communications or other employee electronic files stored on its systems except under </w:t>
      </w:r>
      <w:r w:rsidR="00D01344" w:rsidRPr="0064586D">
        <w:rPr>
          <w:rFonts w:eastAsia="Times New Roman" w:cs="Helvetica"/>
          <w:b/>
          <w:i/>
          <w:sz w:val="24"/>
          <w:szCs w:val="24"/>
        </w:rPr>
        <w:t>certain</w:t>
      </w:r>
      <w:r w:rsidR="00D01344" w:rsidRPr="00C7471F">
        <w:rPr>
          <w:rFonts w:eastAsia="Times New Roman" w:cs="Helvetica"/>
          <w:sz w:val="24"/>
          <w:szCs w:val="24"/>
        </w:rPr>
        <w:t xml:space="preserve"> circumstances. In this context, "electronic communications" includes telephone communications, Internet usage, phone messages, e-mail, and compute</w:t>
      </w:r>
      <w:r>
        <w:rPr>
          <w:rFonts w:eastAsia="Times New Roman" w:cs="Helvetica"/>
          <w:sz w:val="24"/>
          <w:szCs w:val="24"/>
        </w:rPr>
        <w:t>r files traversing the</w:t>
      </w:r>
      <w:r w:rsidR="00D01344" w:rsidRPr="00C7471F">
        <w:rPr>
          <w:rFonts w:eastAsia="Times New Roman" w:cs="Helvetica"/>
          <w:sz w:val="24"/>
          <w:szCs w:val="24"/>
        </w:rPr>
        <w:t xml:space="preserve"> network or stored on college equipment.</w:t>
      </w:r>
    </w:p>
    <w:p w:rsidR="0064586D"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sz w:val="24"/>
          <w:szCs w:val="24"/>
        </w:rPr>
        <w:t>No user should have any expectation of privacy in any message, file, image, or data created, sent, retrieved, o</w:t>
      </w:r>
      <w:r w:rsidR="0064586D">
        <w:rPr>
          <w:rFonts w:eastAsia="Times New Roman" w:cs="Helvetica"/>
          <w:sz w:val="24"/>
          <w:szCs w:val="24"/>
        </w:rPr>
        <w:t>r received by use of the organization</w:t>
      </w:r>
      <w:r w:rsidRPr="00C7471F">
        <w:rPr>
          <w:rFonts w:eastAsia="Times New Roman" w:cs="Helvetica"/>
          <w:sz w:val="24"/>
          <w:szCs w:val="24"/>
        </w:rPr>
        <w:t xml:space="preserve">'s equipment and/or access. </w:t>
      </w:r>
      <w:r w:rsidR="0064586D" w:rsidRPr="00AF40F3">
        <w:rPr>
          <w:rFonts w:eastAsia="Times New Roman" w:cs="Helvetica"/>
          <w:b/>
          <w:i/>
          <w:sz w:val="24"/>
          <w:szCs w:val="24"/>
        </w:rPr>
        <w:t>&lt;Company Name&gt;</w:t>
      </w:r>
      <w:r w:rsidR="0064586D" w:rsidRPr="00C7471F">
        <w:rPr>
          <w:rFonts w:eastAsia="Times New Roman" w:cs="Helvetica"/>
          <w:sz w:val="24"/>
          <w:szCs w:val="24"/>
        </w:rPr>
        <w:t xml:space="preserve"> </w:t>
      </w:r>
      <w:r w:rsidRPr="00C7471F">
        <w:rPr>
          <w:rFonts w:eastAsia="Times New Roman" w:cs="Helvetica"/>
          <w:sz w:val="24"/>
          <w:szCs w:val="24"/>
        </w:rPr>
        <w:t>has the right to mo</w:t>
      </w:r>
      <w:r w:rsidR="00B853F1">
        <w:rPr>
          <w:rFonts w:eastAsia="Times New Roman" w:cs="Helvetica"/>
          <w:sz w:val="24"/>
          <w:szCs w:val="24"/>
        </w:rPr>
        <w:t xml:space="preserve">nitor any and all aspects of </w:t>
      </w:r>
      <w:r w:rsidR="00B853F1" w:rsidRPr="00AF40F3">
        <w:rPr>
          <w:rFonts w:eastAsia="Times New Roman" w:cs="Helvetica"/>
          <w:b/>
          <w:i/>
          <w:sz w:val="24"/>
          <w:szCs w:val="24"/>
        </w:rPr>
        <w:t>&lt;Company Name&gt;</w:t>
      </w:r>
      <w:r w:rsidR="00B853F1" w:rsidRPr="00C7471F">
        <w:rPr>
          <w:rFonts w:eastAsia="Times New Roman" w:cs="Helvetica"/>
          <w:sz w:val="24"/>
          <w:szCs w:val="24"/>
        </w:rPr>
        <w:t xml:space="preserve"> </w:t>
      </w:r>
      <w:r w:rsidRPr="00C7471F">
        <w:rPr>
          <w:rFonts w:eastAsia="Times New Roman" w:cs="Helvetica"/>
          <w:sz w:val="24"/>
          <w:szCs w:val="24"/>
        </w:rPr>
        <w:t>owned computer systems and to do so at any time, without notice, and without the user's permissio</w:t>
      </w:r>
      <w:r w:rsidR="0064586D">
        <w:rPr>
          <w:rFonts w:eastAsia="Times New Roman" w:cs="Helvetica"/>
          <w:sz w:val="24"/>
          <w:szCs w:val="24"/>
        </w:rPr>
        <w:t>n. The policy applies to all the employees.</w:t>
      </w:r>
    </w:p>
    <w:p w:rsidR="00D01344" w:rsidRPr="00C7471F"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sz w:val="24"/>
          <w:szCs w:val="24"/>
        </w:rPr>
        <w:t>Examples of when monitoring and/or review may occur include, but are not limited to, the following circumstances:</w:t>
      </w:r>
    </w:p>
    <w:p w:rsidR="00D01344" w:rsidRPr="00C7471F" w:rsidRDefault="00B42C65" w:rsidP="00D01344">
      <w:pPr>
        <w:numPr>
          <w:ilvl w:val="0"/>
          <w:numId w:val="1"/>
        </w:numPr>
        <w:shd w:val="clear" w:color="auto" w:fill="FFFFFF"/>
        <w:spacing w:before="100" w:beforeAutospacing="1" w:after="100" w:afterAutospacing="1" w:line="300" w:lineRule="atLeast"/>
        <w:rPr>
          <w:rFonts w:eastAsia="Times New Roman" w:cs="Helvetica"/>
          <w:sz w:val="24"/>
          <w:szCs w:val="24"/>
        </w:rPr>
      </w:pPr>
      <w:r>
        <w:rPr>
          <w:rFonts w:eastAsia="Times New Roman" w:cs="Helvetica"/>
          <w:sz w:val="24"/>
          <w:szCs w:val="24"/>
        </w:rPr>
        <w:t>C</w:t>
      </w:r>
      <w:r w:rsidR="00D01344" w:rsidRPr="00C7471F">
        <w:rPr>
          <w:rFonts w:eastAsia="Times New Roman" w:cs="Helvetica"/>
          <w:sz w:val="24"/>
          <w:szCs w:val="24"/>
        </w:rPr>
        <w:t>ommunications or files targeted by orders of a court of law or requested in accord with the Federal Freedom of Information Act.</w:t>
      </w:r>
    </w:p>
    <w:p w:rsidR="00D01344" w:rsidRPr="00C7471F" w:rsidRDefault="00B42C65" w:rsidP="00D01344">
      <w:pPr>
        <w:numPr>
          <w:ilvl w:val="0"/>
          <w:numId w:val="1"/>
        </w:numPr>
        <w:shd w:val="clear" w:color="auto" w:fill="FFFFFF"/>
        <w:spacing w:before="100" w:beforeAutospacing="1" w:after="100" w:afterAutospacing="1" w:line="300" w:lineRule="atLeast"/>
        <w:rPr>
          <w:rFonts w:eastAsia="Times New Roman" w:cs="Helvetica"/>
          <w:sz w:val="24"/>
          <w:szCs w:val="24"/>
        </w:rPr>
      </w:pPr>
      <w:r>
        <w:rPr>
          <w:rFonts w:eastAsia="Times New Roman" w:cs="Helvetica"/>
          <w:sz w:val="24"/>
          <w:szCs w:val="24"/>
        </w:rPr>
        <w:lastRenderedPageBreak/>
        <w:t>I</w:t>
      </w:r>
      <w:r w:rsidR="00D01344" w:rsidRPr="00C7471F">
        <w:rPr>
          <w:rFonts w:eastAsia="Times New Roman" w:cs="Helvetica"/>
          <w:sz w:val="24"/>
          <w:szCs w:val="24"/>
        </w:rPr>
        <w:t xml:space="preserve">nternal audit review of </w:t>
      </w:r>
      <w:r>
        <w:rPr>
          <w:rFonts w:eastAsia="Times New Roman" w:cs="Helvetica"/>
          <w:sz w:val="24"/>
          <w:szCs w:val="24"/>
        </w:rPr>
        <w:t xml:space="preserve">the employee </w:t>
      </w:r>
      <w:r w:rsidR="00D01344" w:rsidRPr="00C7471F">
        <w:rPr>
          <w:rFonts w:eastAsia="Times New Roman" w:cs="Helvetica"/>
          <w:sz w:val="24"/>
          <w:szCs w:val="24"/>
        </w:rPr>
        <w:t>records.</w:t>
      </w:r>
    </w:p>
    <w:p w:rsidR="00D01344" w:rsidRPr="00C7471F" w:rsidRDefault="00B42C65" w:rsidP="00D01344">
      <w:pPr>
        <w:numPr>
          <w:ilvl w:val="0"/>
          <w:numId w:val="1"/>
        </w:numPr>
        <w:shd w:val="clear" w:color="auto" w:fill="FFFFFF"/>
        <w:spacing w:before="100" w:beforeAutospacing="1" w:after="100" w:afterAutospacing="1" w:line="300" w:lineRule="atLeast"/>
        <w:rPr>
          <w:rFonts w:eastAsia="Times New Roman" w:cs="Helvetica"/>
          <w:sz w:val="24"/>
          <w:szCs w:val="24"/>
        </w:rPr>
      </w:pPr>
      <w:r>
        <w:rPr>
          <w:rFonts w:eastAsia="Times New Roman" w:cs="Helvetica"/>
          <w:sz w:val="24"/>
          <w:szCs w:val="24"/>
        </w:rPr>
        <w:t>E</w:t>
      </w:r>
      <w:r w:rsidR="00D01344" w:rsidRPr="00C7471F">
        <w:rPr>
          <w:rFonts w:eastAsia="Times New Roman" w:cs="Helvetica"/>
          <w:sz w:val="24"/>
          <w:szCs w:val="24"/>
        </w:rPr>
        <w:t>lectronic communications or files that have been inadvertently exposed to technical staff that are operating in good faith to resolve technical problems. When technical staff inadvertently see or hear potentially illegal content in communications or files, they are required to report what they have seen or heard to appropriate</w:t>
      </w:r>
      <w:r>
        <w:rPr>
          <w:rFonts w:eastAsia="Times New Roman" w:cs="Helvetica"/>
          <w:sz w:val="24"/>
          <w:szCs w:val="24"/>
        </w:rPr>
        <w:t xml:space="preserve"> authorities. Otherwise, the organization</w:t>
      </w:r>
      <w:r w:rsidR="00D01344" w:rsidRPr="00C7471F">
        <w:rPr>
          <w:rFonts w:eastAsia="Times New Roman" w:cs="Helvetica"/>
          <w:sz w:val="24"/>
          <w:szCs w:val="24"/>
        </w:rPr>
        <w:t xml:space="preserve"> expects technical staff to treat inadvertently encountered electronic comm</w:t>
      </w:r>
      <w:r>
        <w:rPr>
          <w:rFonts w:eastAsia="Times New Roman" w:cs="Helvetica"/>
          <w:sz w:val="24"/>
          <w:szCs w:val="24"/>
        </w:rPr>
        <w:t xml:space="preserve">unications and files of </w:t>
      </w:r>
      <w:r w:rsidR="00D01344" w:rsidRPr="00C7471F">
        <w:rPr>
          <w:rFonts w:eastAsia="Times New Roman" w:cs="Helvetica"/>
          <w:sz w:val="24"/>
          <w:szCs w:val="24"/>
        </w:rPr>
        <w:t>employees as confidential and not subject to disclosure to anyone.</w:t>
      </w:r>
    </w:p>
    <w:p w:rsidR="00D01344" w:rsidRPr="00C7471F" w:rsidRDefault="00B42C65" w:rsidP="00D01344">
      <w:pPr>
        <w:numPr>
          <w:ilvl w:val="0"/>
          <w:numId w:val="1"/>
        </w:numPr>
        <w:shd w:val="clear" w:color="auto" w:fill="FFFFFF"/>
        <w:spacing w:before="100" w:beforeAutospacing="1" w:after="100" w:afterAutospacing="1" w:line="300" w:lineRule="atLeast"/>
        <w:rPr>
          <w:rFonts w:eastAsia="Times New Roman" w:cs="Helvetica"/>
          <w:sz w:val="24"/>
          <w:szCs w:val="24"/>
        </w:rPr>
      </w:pPr>
      <w:r>
        <w:rPr>
          <w:rFonts w:eastAsia="Times New Roman" w:cs="Helvetica"/>
          <w:sz w:val="24"/>
          <w:szCs w:val="24"/>
        </w:rPr>
        <w:t>R</w:t>
      </w:r>
      <w:r w:rsidR="00D01344" w:rsidRPr="00C7471F">
        <w:rPr>
          <w:rFonts w:eastAsia="Times New Roman" w:cs="Helvetica"/>
          <w:sz w:val="24"/>
          <w:szCs w:val="24"/>
        </w:rPr>
        <w:t>outine administrative functions, such as security tests of computing systems, including password testing by system administrators to identify guessable passwords, and investigations of attempted access into systems by unauthorized persons (system administrators and other technical staff will not access employees' electronic communications or files while performing these functions).</w:t>
      </w:r>
    </w:p>
    <w:p w:rsidR="00D01344" w:rsidRPr="00C7471F" w:rsidRDefault="00B42C65" w:rsidP="00D01344">
      <w:pPr>
        <w:numPr>
          <w:ilvl w:val="0"/>
          <w:numId w:val="1"/>
        </w:numPr>
        <w:shd w:val="clear" w:color="auto" w:fill="FFFFFF"/>
        <w:spacing w:before="100" w:beforeAutospacing="1" w:after="100" w:afterAutospacing="1" w:line="300" w:lineRule="atLeast"/>
        <w:rPr>
          <w:rFonts w:eastAsia="Times New Roman" w:cs="Helvetica"/>
          <w:sz w:val="24"/>
          <w:szCs w:val="24"/>
        </w:rPr>
      </w:pPr>
      <w:r>
        <w:rPr>
          <w:rFonts w:eastAsia="Times New Roman" w:cs="Helvetica"/>
          <w:sz w:val="24"/>
          <w:szCs w:val="24"/>
        </w:rPr>
        <w:t>F</w:t>
      </w:r>
      <w:r w:rsidR="00D01344" w:rsidRPr="00C7471F">
        <w:rPr>
          <w:rFonts w:eastAsia="Times New Roman" w:cs="Helvetica"/>
          <w:sz w:val="24"/>
          <w:szCs w:val="24"/>
        </w:rPr>
        <w:t>or security purposes</w:t>
      </w:r>
      <w:r>
        <w:rPr>
          <w:rFonts w:eastAsia="Times New Roman" w:cs="Helvetica"/>
          <w:sz w:val="24"/>
          <w:szCs w:val="24"/>
        </w:rPr>
        <w:t>,</w:t>
      </w:r>
      <w:r w:rsidR="00D01344" w:rsidRPr="00C7471F">
        <w:rPr>
          <w:rFonts w:eastAsia="Times New Roman" w:cs="Helvetica"/>
          <w:sz w:val="24"/>
          <w:szCs w:val="24"/>
        </w:rPr>
        <w:t xml:space="preserve"> </w:t>
      </w:r>
      <w:r>
        <w:rPr>
          <w:rFonts w:eastAsia="Times New Roman" w:cs="Helvetica"/>
          <w:sz w:val="24"/>
          <w:szCs w:val="24"/>
        </w:rPr>
        <w:t>administrators</w:t>
      </w:r>
      <w:r w:rsidR="00D01344" w:rsidRPr="00C7471F">
        <w:rPr>
          <w:rFonts w:eastAsia="Times New Roman" w:cs="Helvetica"/>
          <w:sz w:val="24"/>
          <w:szCs w:val="24"/>
        </w:rPr>
        <w:t xml:space="preserve"> may scan documents to ensure th</w:t>
      </w:r>
      <w:r>
        <w:rPr>
          <w:rFonts w:eastAsia="Times New Roman" w:cs="Helvetica"/>
          <w:sz w:val="24"/>
          <w:szCs w:val="24"/>
        </w:rPr>
        <w:t>at private information is not</w:t>
      </w:r>
      <w:r w:rsidR="00D01344" w:rsidRPr="00C7471F">
        <w:rPr>
          <w:rFonts w:eastAsia="Times New Roman" w:cs="Helvetica"/>
          <w:sz w:val="24"/>
          <w:szCs w:val="24"/>
        </w:rPr>
        <w:t xml:space="preserve"> compromised.</w:t>
      </w:r>
    </w:p>
    <w:p w:rsidR="00D01344" w:rsidRPr="00C7471F" w:rsidRDefault="00B42C65" w:rsidP="00D01344">
      <w:pPr>
        <w:numPr>
          <w:ilvl w:val="0"/>
          <w:numId w:val="1"/>
        </w:numPr>
        <w:shd w:val="clear" w:color="auto" w:fill="FFFFFF"/>
        <w:spacing w:before="100" w:beforeAutospacing="1" w:after="100" w:afterAutospacing="1" w:line="300" w:lineRule="atLeast"/>
        <w:rPr>
          <w:rFonts w:eastAsia="Times New Roman" w:cs="Helvetica"/>
          <w:sz w:val="24"/>
          <w:szCs w:val="24"/>
        </w:rPr>
      </w:pPr>
      <w:r>
        <w:rPr>
          <w:rFonts w:eastAsia="Times New Roman" w:cs="Helvetica"/>
          <w:sz w:val="24"/>
          <w:szCs w:val="24"/>
        </w:rPr>
        <w:t>S</w:t>
      </w:r>
      <w:r w:rsidR="00D01344" w:rsidRPr="00C7471F">
        <w:rPr>
          <w:rFonts w:eastAsia="Times New Roman" w:cs="Helvetica"/>
          <w:sz w:val="24"/>
          <w:szCs w:val="24"/>
        </w:rPr>
        <w:t>ituations such as the following two examples will be specifically reviewed by and approved by the Director of Human Resources.</w:t>
      </w:r>
    </w:p>
    <w:p w:rsidR="00D01344" w:rsidRPr="00C7471F" w:rsidRDefault="00D01344" w:rsidP="00D01344">
      <w:pPr>
        <w:numPr>
          <w:ilvl w:val="1"/>
          <w:numId w:val="1"/>
        </w:numPr>
        <w:shd w:val="clear" w:color="auto" w:fill="FFFFFF"/>
        <w:spacing w:before="100" w:beforeAutospacing="1" w:after="100" w:afterAutospacing="1" w:line="300" w:lineRule="atLeast"/>
        <w:rPr>
          <w:rFonts w:eastAsia="Times New Roman" w:cs="Helvetica"/>
          <w:sz w:val="24"/>
          <w:szCs w:val="24"/>
        </w:rPr>
      </w:pPr>
      <w:r w:rsidRPr="00C7471F">
        <w:rPr>
          <w:rFonts w:eastAsia="Times New Roman" w:cs="Helvetica"/>
          <w:sz w:val="24"/>
          <w:szCs w:val="24"/>
        </w:rPr>
        <w:t>an investigation into allegations of violations of law or policy</w:t>
      </w:r>
    </w:p>
    <w:p w:rsidR="00D01344" w:rsidRPr="00C7471F" w:rsidRDefault="00D01344" w:rsidP="00D01344">
      <w:pPr>
        <w:numPr>
          <w:ilvl w:val="1"/>
          <w:numId w:val="1"/>
        </w:numPr>
        <w:shd w:val="clear" w:color="auto" w:fill="FFFFFF"/>
        <w:spacing w:before="100" w:beforeAutospacing="1" w:after="100" w:afterAutospacing="1" w:line="300" w:lineRule="atLeast"/>
        <w:rPr>
          <w:rFonts w:eastAsia="Times New Roman" w:cs="Helvetica"/>
          <w:sz w:val="24"/>
          <w:szCs w:val="24"/>
        </w:rPr>
      </w:pPr>
      <w:r w:rsidRPr="00C7471F">
        <w:rPr>
          <w:rFonts w:eastAsia="Times New Roman" w:cs="Helvetica"/>
          <w:sz w:val="24"/>
          <w:szCs w:val="24"/>
        </w:rPr>
        <w:t>an ur</w:t>
      </w:r>
      <w:r w:rsidR="00FF6B9F">
        <w:rPr>
          <w:rFonts w:eastAsia="Times New Roman" w:cs="Helvetica"/>
          <w:sz w:val="24"/>
          <w:szCs w:val="24"/>
        </w:rPr>
        <w:t xml:space="preserve">gent need for access to </w:t>
      </w:r>
      <w:r w:rsidRPr="00C7471F">
        <w:rPr>
          <w:rFonts w:eastAsia="Times New Roman" w:cs="Helvetica"/>
          <w:sz w:val="24"/>
          <w:szCs w:val="24"/>
        </w:rPr>
        <w:t>business documents when an employee is unavailable</w:t>
      </w:r>
    </w:p>
    <w:p w:rsidR="00D01344" w:rsidRPr="00C7471F" w:rsidRDefault="00FF6B9F" w:rsidP="00D01344">
      <w:pPr>
        <w:shd w:val="clear" w:color="auto" w:fill="FFFFFF"/>
        <w:spacing w:after="150" w:line="300" w:lineRule="atLeast"/>
        <w:rPr>
          <w:rFonts w:eastAsia="Times New Roman" w:cs="Helvetica"/>
          <w:sz w:val="24"/>
          <w:szCs w:val="24"/>
        </w:rPr>
      </w:pPr>
      <w:r>
        <w:rPr>
          <w:rFonts w:eastAsia="Times New Roman" w:cs="Helvetica"/>
          <w:sz w:val="24"/>
          <w:szCs w:val="24"/>
        </w:rPr>
        <w:t xml:space="preserve">Anyone using </w:t>
      </w:r>
      <w:r w:rsidRPr="00AF40F3">
        <w:rPr>
          <w:rFonts w:eastAsia="Times New Roman" w:cs="Helvetica"/>
          <w:b/>
          <w:i/>
          <w:sz w:val="24"/>
          <w:szCs w:val="24"/>
        </w:rPr>
        <w:t>&lt;Company Name&gt;</w:t>
      </w:r>
      <w:r w:rsidR="00D01344" w:rsidRPr="00FF6B9F">
        <w:rPr>
          <w:rFonts w:eastAsia="Times New Roman" w:cs="Helvetica"/>
          <w:b/>
          <w:sz w:val="24"/>
          <w:szCs w:val="24"/>
        </w:rPr>
        <w:t>'s</w:t>
      </w:r>
      <w:r w:rsidR="00D01344" w:rsidRPr="00C7471F">
        <w:rPr>
          <w:rFonts w:eastAsia="Times New Roman" w:cs="Helvetica"/>
          <w:sz w:val="24"/>
          <w:szCs w:val="24"/>
        </w:rPr>
        <w:t xml:space="preserve"> technology resources must comply with CCA's </w:t>
      </w:r>
      <w:hyperlink r:id="rId6" w:history="1">
        <w:r w:rsidR="00D01344" w:rsidRPr="00C7471F">
          <w:rPr>
            <w:rFonts w:eastAsia="Times New Roman" w:cs="Helvetica"/>
            <w:sz w:val="24"/>
            <w:szCs w:val="24"/>
          </w:rPr>
          <w:t>Acceptable Use Policy</w:t>
        </w:r>
      </w:hyperlink>
      <w:r w:rsidR="00D01344" w:rsidRPr="00C7471F">
        <w:rPr>
          <w:rFonts w:eastAsia="Times New Roman" w:cs="Helvetica"/>
          <w:sz w:val="24"/>
          <w:szCs w:val="24"/>
        </w:rPr>
        <w:t>.</w:t>
      </w:r>
    </w:p>
    <w:p w:rsidR="00D01344" w:rsidRPr="00FF6B9F" w:rsidRDefault="00D01344" w:rsidP="00D01344">
      <w:pPr>
        <w:shd w:val="clear" w:color="auto" w:fill="FFFFFF"/>
        <w:spacing w:before="300" w:after="150" w:line="240" w:lineRule="auto"/>
        <w:outlineLvl w:val="2"/>
        <w:rPr>
          <w:rFonts w:eastAsia="Times New Roman" w:cs="Helvetica"/>
          <w:b/>
          <w:spacing w:val="24"/>
          <w:sz w:val="24"/>
          <w:szCs w:val="24"/>
        </w:rPr>
      </w:pPr>
      <w:r w:rsidRPr="00FF6B9F">
        <w:rPr>
          <w:rFonts w:eastAsia="Times New Roman" w:cs="Helvetica"/>
          <w:b/>
          <w:spacing w:val="24"/>
          <w:sz w:val="24"/>
          <w:szCs w:val="24"/>
        </w:rPr>
        <w:t>User Account Creation</w:t>
      </w:r>
    </w:p>
    <w:p w:rsidR="00D01344" w:rsidRPr="00C7471F"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sz w:val="24"/>
          <w:szCs w:val="24"/>
        </w:rPr>
        <w:t xml:space="preserve">Logins are usually generated from a combination of the first letter of the first name and the last name. When that login is already in use, a number is appended to the username until unique. (e.g., </w:t>
      </w:r>
      <w:proofErr w:type="spellStart"/>
      <w:r w:rsidRPr="00C7471F">
        <w:rPr>
          <w:rFonts w:eastAsia="Times New Roman" w:cs="Helvetica"/>
          <w:sz w:val="24"/>
          <w:szCs w:val="24"/>
        </w:rPr>
        <w:t>asmith</w:t>
      </w:r>
      <w:proofErr w:type="spellEnd"/>
      <w:r w:rsidRPr="00C7471F">
        <w:rPr>
          <w:rFonts w:eastAsia="Times New Roman" w:cs="Helvetica"/>
          <w:sz w:val="24"/>
          <w:szCs w:val="24"/>
        </w:rPr>
        <w:t>, asmith1 asmith2)</w:t>
      </w:r>
    </w:p>
    <w:p w:rsidR="00D01344" w:rsidRPr="00C7471F"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b/>
          <w:bCs/>
          <w:sz w:val="24"/>
          <w:szCs w:val="24"/>
        </w:rPr>
        <w:t>NOTICE:</w:t>
      </w:r>
      <w:r w:rsidRPr="00C7471F">
        <w:rPr>
          <w:rFonts w:eastAsia="Times New Roman" w:cs="Helvetica"/>
          <w:sz w:val="24"/>
          <w:szCs w:val="24"/>
        </w:rPr>
        <w:t> It is not safe to assume that a person's email address is their first initial followed by their last name. While this is currently the case for many of our users, it will become necessary to introduce more variation in the future in order to keep logins unique.</w:t>
      </w:r>
    </w:p>
    <w:p w:rsidR="00D01344" w:rsidRPr="00C7471F" w:rsidRDefault="00FF6B9F" w:rsidP="00D01344">
      <w:pPr>
        <w:shd w:val="clear" w:color="auto" w:fill="FFFFFF"/>
        <w:spacing w:after="150" w:line="300" w:lineRule="atLeast"/>
        <w:rPr>
          <w:rFonts w:eastAsia="Times New Roman" w:cs="Helvetica"/>
          <w:sz w:val="24"/>
          <w:szCs w:val="24"/>
        </w:rPr>
      </w:pPr>
      <w:r>
        <w:rPr>
          <w:rFonts w:eastAsia="Times New Roman" w:cs="Helvetica"/>
          <w:b/>
          <w:bCs/>
          <w:sz w:val="24"/>
          <w:szCs w:val="24"/>
        </w:rPr>
        <w:t>New Employee</w:t>
      </w:r>
      <w:r w:rsidR="00D01344" w:rsidRPr="00C7471F">
        <w:rPr>
          <w:rFonts w:eastAsia="Times New Roman" w:cs="Helvetica"/>
          <w:b/>
          <w:bCs/>
          <w:sz w:val="24"/>
          <w:szCs w:val="24"/>
        </w:rPr>
        <w:t xml:space="preserve"> Account Activation</w:t>
      </w:r>
      <w:r>
        <w:rPr>
          <w:rFonts w:eastAsia="Times New Roman" w:cs="Helvetica"/>
          <w:sz w:val="24"/>
          <w:szCs w:val="24"/>
        </w:rPr>
        <w:br/>
        <w:t>Employee</w:t>
      </w:r>
      <w:r w:rsidR="00D01344" w:rsidRPr="00C7471F">
        <w:rPr>
          <w:rFonts w:eastAsia="Times New Roman" w:cs="Helvetica"/>
          <w:sz w:val="24"/>
          <w:szCs w:val="24"/>
        </w:rPr>
        <w:t xml:space="preserve"> accounts are available within one week of submission of a </w:t>
      </w:r>
      <w:hyperlink r:id="rId7" w:history="1">
        <w:r w:rsidR="00D01344" w:rsidRPr="00C7471F">
          <w:rPr>
            <w:rFonts w:eastAsia="Times New Roman" w:cs="Helvetica"/>
            <w:sz w:val="24"/>
            <w:szCs w:val="24"/>
          </w:rPr>
          <w:t>New Employee Technology Requisition</w:t>
        </w:r>
      </w:hyperlink>
      <w:r>
        <w:rPr>
          <w:rFonts w:eastAsia="Times New Roman" w:cs="Helvetica"/>
          <w:sz w:val="24"/>
          <w:szCs w:val="24"/>
        </w:rPr>
        <w:t xml:space="preserve"> </w:t>
      </w:r>
      <w:r w:rsidR="00D01344" w:rsidRPr="00C7471F">
        <w:rPr>
          <w:rFonts w:eastAsia="Times New Roman" w:cs="Helvetica"/>
          <w:sz w:val="24"/>
          <w:szCs w:val="24"/>
        </w:rPr>
        <w:t>form to th</w:t>
      </w:r>
      <w:r>
        <w:rPr>
          <w:rFonts w:eastAsia="Times New Roman" w:cs="Helvetica"/>
          <w:sz w:val="24"/>
          <w:szCs w:val="24"/>
        </w:rPr>
        <w:t>e HR department. Access to the</w:t>
      </w:r>
      <w:r w:rsidR="00D01344" w:rsidRPr="00C7471F">
        <w:rPr>
          <w:rFonts w:eastAsia="Times New Roman" w:cs="Helvetica"/>
          <w:sz w:val="24"/>
          <w:szCs w:val="24"/>
        </w:rPr>
        <w:t xml:space="preserve"> accounts is given during technology orientation.</w:t>
      </w:r>
    </w:p>
    <w:p w:rsidR="00D01344" w:rsidRPr="00C7471F"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b/>
          <w:bCs/>
          <w:sz w:val="24"/>
          <w:szCs w:val="24"/>
        </w:rPr>
        <w:t>Contractor / Consultant Account Activation</w:t>
      </w:r>
      <w:r w:rsidRPr="00C7471F">
        <w:rPr>
          <w:rFonts w:eastAsia="Times New Roman" w:cs="Helvetica"/>
          <w:sz w:val="24"/>
          <w:szCs w:val="24"/>
        </w:rPr>
        <w:br/>
        <w:t>Contractor and Consultant access is covered in the </w:t>
      </w:r>
      <w:hyperlink r:id="rId8" w:history="1">
        <w:r w:rsidRPr="00C7471F">
          <w:rPr>
            <w:rFonts w:eastAsia="Times New Roman" w:cs="Helvetica"/>
            <w:sz w:val="24"/>
            <w:szCs w:val="24"/>
          </w:rPr>
          <w:t>Third Party / Contractor Access Policy</w:t>
        </w:r>
      </w:hyperlink>
      <w:r w:rsidRPr="00C7471F">
        <w:rPr>
          <w:rFonts w:eastAsia="Times New Roman" w:cs="Helvetica"/>
          <w:sz w:val="24"/>
          <w:szCs w:val="24"/>
        </w:rPr>
        <w:t>.</w:t>
      </w:r>
    </w:p>
    <w:p w:rsidR="00D01344" w:rsidRPr="00C7471F"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b/>
          <w:bCs/>
          <w:sz w:val="24"/>
          <w:szCs w:val="24"/>
        </w:rPr>
        <w:t>Generic or "Role" Email Accounts</w:t>
      </w:r>
      <w:r w:rsidRPr="00C7471F">
        <w:rPr>
          <w:rFonts w:eastAsia="Times New Roman" w:cs="Helvetica"/>
          <w:sz w:val="24"/>
          <w:szCs w:val="24"/>
        </w:rPr>
        <w:br/>
        <w:t xml:space="preserve">There are cases when it may be necessary to create role accounts. ) --&gt; </w:t>
      </w:r>
      <w:proofErr w:type="gramStart"/>
      <w:r w:rsidRPr="00C7471F">
        <w:rPr>
          <w:rFonts w:eastAsia="Times New Roman" w:cs="Helvetica"/>
          <w:sz w:val="24"/>
          <w:szCs w:val="24"/>
        </w:rPr>
        <w:t>These</w:t>
      </w:r>
      <w:proofErr w:type="gramEnd"/>
      <w:r w:rsidRPr="00C7471F">
        <w:rPr>
          <w:rFonts w:eastAsia="Times New Roman" w:cs="Helvetica"/>
          <w:sz w:val="24"/>
          <w:szCs w:val="24"/>
        </w:rPr>
        <w:t xml:space="preserve"> accounts are resource intensive for </w:t>
      </w:r>
      <w:r w:rsidR="00FF6B9F">
        <w:rPr>
          <w:rFonts w:eastAsia="Times New Roman" w:cs="Helvetica"/>
          <w:sz w:val="24"/>
          <w:szCs w:val="24"/>
        </w:rPr>
        <w:t xml:space="preserve">he IT team </w:t>
      </w:r>
      <w:r w:rsidRPr="00C7471F">
        <w:rPr>
          <w:rFonts w:eastAsia="Times New Roman" w:cs="Helvetica"/>
          <w:sz w:val="24"/>
          <w:szCs w:val="24"/>
        </w:rPr>
        <w:t xml:space="preserve">as they need to be managed manually. There are better </w:t>
      </w:r>
      <w:r w:rsidRPr="00C7471F">
        <w:rPr>
          <w:rFonts w:eastAsia="Times New Roman" w:cs="Helvetica"/>
          <w:sz w:val="24"/>
          <w:szCs w:val="24"/>
        </w:rPr>
        <w:lastRenderedPageBreak/>
        <w:t>solutions for many situations that appear to require a generic account. If there isn't a better solution, generic accounts can be created as email only accounts by submitting a request to the H</w:t>
      </w:r>
      <w:r w:rsidR="00FF6B9F">
        <w:rPr>
          <w:rFonts w:eastAsia="Times New Roman" w:cs="Helvetica"/>
          <w:sz w:val="24"/>
          <w:szCs w:val="24"/>
        </w:rPr>
        <w:t xml:space="preserve">elpdesk and with approval by </w:t>
      </w:r>
      <w:r w:rsidRPr="00C7471F">
        <w:rPr>
          <w:rFonts w:eastAsia="Times New Roman" w:cs="Helvetica"/>
          <w:sz w:val="24"/>
          <w:szCs w:val="24"/>
        </w:rPr>
        <w:t>CIO.</w:t>
      </w:r>
    </w:p>
    <w:p w:rsidR="00D01344" w:rsidRPr="00FF6B9F" w:rsidRDefault="00D01344" w:rsidP="00D01344">
      <w:pPr>
        <w:shd w:val="clear" w:color="auto" w:fill="FFFFFF"/>
        <w:spacing w:before="300" w:after="150" w:line="240" w:lineRule="auto"/>
        <w:outlineLvl w:val="2"/>
        <w:rPr>
          <w:rFonts w:eastAsia="Times New Roman" w:cs="Helvetica"/>
          <w:b/>
          <w:spacing w:val="24"/>
          <w:sz w:val="24"/>
          <w:szCs w:val="24"/>
        </w:rPr>
      </w:pPr>
      <w:r w:rsidRPr="00FF6B9F">
        <w:rPr>
          <w:rFonts w:eastAsia="Times New Roman" w:cs="Helvetica"/>
          <w:b/>
          <w:spacing w:val="24"/>
          <w:sz w:val="24"/>
          <w:szCs w:val="24"/>
        </w:rPr>
        <w:t>User Account Expiry and Deletion</w:t>
      </w:r>
    </w:p>
    <w:p w:rsidR="00D01344" w:rsidRPr="00C7471F" w:rsidRDefault="00D01344" w:rsidP="00D01344">
      <w:pPr>
        <w:shd w:val="clear" w:color="auto" w:fill="FFFFFF"/>
        <w:spacing w:after="150" w:line="300" w:lineRule="atLeast"/>
        <w:rPr>
          <w:rFonts w:eastAsia="Times New Roman" w:cs="Helvetica"/>
          <w:sz w:val="24"/>
          <w:szCs w:val="24"/>
        </w:rPr>
      </w:pPr>
      <w:r w:rsidRPr="00C7471F">
        <w:rPr>
          <w:rFonts w:eastAsia="Times New Roman" w:cs="Helvetica"/>
          <w:sz w:val="24"/>
          <w:szCs w:val="24"/>
        </w:rPr>
        <w:t>Hiring Managers are responsible for completing the </w:t>
      </w:r>
      <w:hyperlink r:id="rId9" w:history="1">
        <w:r w:rsidRPr="00C7471F">
          <w:rPr>
            <w:rFonts w:eastAsia="Times New Roman" w:cs="Helvetica"/>
            <w:sz w:val="24"/>
            <w:szCs w:val="24"/>
          </w:rPr>
          <w:t>Employee Termination Technology Checklist</w:t>
        </w:r>
      </w:hyperlink>
      <w:r w:rsidRPr="00C7471F">
        <w:rPr>
          <w:rFonts w:eastAsia="Times New Roman" w:cs="Helvetica"/>
          <w:sz w:val="24"/>
          <w:szCs w:val="24"/>
        </w:rPr>
        <w:t> form following</w:t>
      </w:r>
      <w:r w:rsidR="00245F6C">
        <w:rPr>
          <w:rFonts w:eastAsia="Times New Roman" w:cs="Helvetica"/>
          <w:sz w:val="24"/>
          <w:szCs w:val="24"/>
        </w:rPr>
        <w:t xml:space="preserve"> the termination of the</w:t>
      </w:r>
      <w:r w:rsidRPr="00C7471F">
        <w:rPr>
          <w:rFonts w:eastAsia="Times New Roman" w:cs="Helvetica"/>
          <w:sz w:val="24"/>
          <w:szCs w:val="24"/>
        </w:rPr>
        <w:t xml:space="preserve"> employees. The form should be returne</w:t>
      </w:r>
      <w:r w:rsidR="00245F6C">
        <w:rPr>
          <w:rFonts w:eastAsia="Times New Roman" w:cs="Helvetica"/>
          <w:sz w:val="24"/>
          <w:szCs w:val="24"/>
        </w:rPr>
        <w:t xml:space="preserve">d to HR with the termination </w:t>
      </w:r>
      <w:r w:rsidR="00245F6C" w:rsidRPr="00AF40F3">
        <w:rPr>
          <w:rFonts w:eastAsia="Times New Roman" w:cs="Helvetica"/>
          <w:b/>
          <w:i/>
          <w:sz w:val="24"/>
          <w:szCs w:val="24"/>
        </w:rPr>
        <w:t>&lt;Company Name&gt;</w:t>
      </w:r>
      <w:r w:rsidR="00245F6C" w:rsidRPr="00C7471F">
        <w:rPr>
          <w:rFonts w:eastAsia="Times New Roman" w:cs="Helvetica"/>
          <w:sz w:val="24"/>
          <w:szCs w:val="24"/>
        </w:rPr>
        <w:t xml:space="preserve"> </w:t>
      </w:r>
      <w:r w:rsidRPr="00C7471F">
        <w:rPr>
          <w:rFonts w:eastAsia="Times New Roman" w:cs="Helvetica"/>
          <w:sz w:val="24"/>
          <w:szCs w:val="24"/>
        </w:rPr>
        <w:t>Personnel Form.</w:t>
      </w:r>
      <w:r w:rsidR="00245F6C">
        <w:rPr>
          <w:rFonts w:eastAsia="Times New Roman" w:cs="Helvetica"/>
          <w:sz w:val="24"/>
          <w:szCs w:val="24"/>
        </w:rPr>
        <w:t xml:space="preserve"> </w:t>
      </w:r>
      <w:r w:rsidRPr="00C7471F">
        <w:rPr>
          <w:rFonts w:eastAsia="Times New Roman" w:cs="Helvetica"/>
          <w:sz w:val="24"/>
          <w:szCs w:val="24"/>
        </w:rPr>
        <w:t>All terminated employee email accounts will be disabled no later than 30 days after termination. If no form is submitted to HR, terminated employee accounts will be disabled one week from termination date. Any data in the terminated employee's network or email accounts may be removed after that time.</w:t>
      </w:r>
    </w:p>
    <w:p w:rsidR="00D01344" w:rsidRPr="00C7471F" w:rsidRDefault="00D01344" w:rsidP="00D01344">
      <w:pPr>
        <w:rPr>
          <w:b/>
          <w:sz w:val="24"/>
          <w:szCs w:val="24"/>
        </w:rPr>
      </w:pPr>
      <w:r w:rsidRPr="00C7471F">
        <w:rPr>
          <w:b/>
          <w:sz w:val="24"/>
          <w:szCs w:val="24"/>
        </w:rPr>
        <w:t xml:space="preserve">Source: </w:t>
      </w:r>
      <w:hyperlink r:id="rId10" w:history="1">
        <w:r w:rsidRPr="00C7471F">
          <w:rPr>
            <w:rStyle w:val="Hyperlink"/>
            <w:sz w:val="24"/>
            <w:szCs w:val="24"/>
          </w:rPr>
          <w:t>https://technology.cca.edu/policies/user-account-policy</w:t>
        </w:r>
      </w:hyperlink>
    </w:p>
    <w:p w:rsidR="00D01344" w:rsidRPr="00D01344" w:rsidRDefault="00D01344" w:rsidP="00D01344">
      <w:pPr>
        <w:rPr>
          <w:b/>
          <w:sz w:val="24"/>
          <w:szCs w:val="24"/>
        </w:rPr>
      </w:pPr>
    </w:p>
    <w:sectPr w:rsidR="00D01344" w:rsidRPr="00D01344" w:rsidSect="000A788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02910"/>
    <w:multiLevelType w:val="multilevel"/>
    <w:tmpl w:val="FCBC8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344"/>
    <w:rsid w:val="000A7881"/>
    <w:rsid w:val="00245F6C"/>
    <w:rsid w:val="0051338F"/>
    <w:rsid w:val="0064586D"/>
    <w:rsid w:val="00AF40F3"/>
    <w:rsid w:val="00B42C65"/>
    <w:rsid w:val="00B853F1"/>
    <w:rsid w:val="00C7471F"/>
    <w:rsid w:val="00D01344"/>
    <w:rsid w:val="00EA659C"/>
    <w:rsid w:val="00F1319C"/>
    <w:rsid w:val="00FF6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0134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134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013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1344"/>
    <w:rPr>
      <w:b/>
      <w:bCs/>
    </w:rPr>
  </w:style>
  <w:style w:type="character" w:customStyle="1" w:styleId="apple-converted-space">
    <w:name w:val="apple-converted-space"/>
    <w:basedOn w:val="DefaultParagraphFont"/>
    <w:rsid w:val="00D01344"/>
  </w:style>
  <w:style w:type="character" w:styleId="Hyperlink">
    <w:name w:val="Hyperlink"/>
    <w:basedOn w:val="DefaultParagraphFont"/>
    <w:uiPriority w:val="99"/>
    <w:unhideWhenUsed/>
    <w:rsid w:val="00D01344"/>
    <w:rPr>
      <w:color w:val="0000FF"/>
      <w:u w:val="single"/>
    </w:rPr>
  </w:style>
  <w:style w:type="character" w:styleId="Emphasis">
    <w:name w:val="Emphasis"/>
    <w:basedOn w:val="DefaultParagraphFont"/>
    <w:uiPriority w:val="20"/>
    <w:qFormat/>
    <w:rsid w:val="00D0134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0134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134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013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1344"/>
    <w:rPr>
      <w:b/>
      <w:bCs/>
    </w:rPr>
  </w:style>
  <w:style w:type="character" w:customStyle="1" w:styleId="apple-converted-space">
    <w:name w:val="apple-converted-space"/>
    <w:basedOn w:val="DefaultParagraphFont"/>
    <w:rsid w:val="00D01344"/>
  </w:style>
  <w:style w:type="character" w:styleId="Hyperlink">
    <w:name w:val="Hyperlink"/>
    <w:basedOn w:val="DefaultParagraphFont"/>
    <w:uiPriority w:val="99"/>
    <w:unhideWhenUsed/>
    <w:rsid w:val="00D01344"/>
    <w:rPr>
      <w:color w:val="0000FF"/>
      <w:u w:val="single"/>
    </w:rPr>
  </w:style>
  <w:style w:type="character" w:styleId="Emphasis">
    <w:name w:val="Emphasis"/>
    <w:basedOn w:val="DefaultParagraphFont"/>
    <w:uiPriority w:val="20"/>
    <w:qFormat/>
    <w:rsid w:val="00D013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039647">
      <w:bodyDiv w:val="1"/>
      <w:marLeft w:val="0"/>
      <w:marRight w:val="0"/>
      <w:marTop w:val="0"/>
      <w:marBottom w:val="0"/>
      <w:divBdr>
        <w:top w:val="none" w:sz="0" w:space="0" w:color="auto"/>
        <w:left w:val="none" w:sz="0" w:space="0" w:color="auto"/>
        <w:bottom w:val="none" w:sz="0" w:space="0" w:color="auto"/>
        <w:right w:val="none" w:sz="0" w:space="0" w:color="auto"/>
      </w:divBdr>
    </w:div>
    <w:div w:id="118806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nology.cca.edu/policies/third-party-contractor-access-policy" TargetMode="External"/><Relationship Id="rId3" Type="http://schemas.microsoft.com/office/2007/relationships/stylesWithEffects" Target="stylesWithEffects.xml"/><Relationship Id="rId7" Type="http://schemas.openxmlformats.org/officeDocument/2006/relationships/hyperlink" Target="https://technology.cca.edu/ets-form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chnology.cca.edu/policies/acceptable-us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echnology.cca.edu/policies/user-account-policy" TargetMode="External"/><Relationship Id="rId4" Type="http://schemas.openxmlformats.org/officeDocument/2006/relationships/settings" Target="settings.xml"/><Relationship Id="rId9" Type="http://schemas.openxmlformats.org/officeDocument/2006/relationships/hyperlink" Target="https://technology.cca.edu/ets-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932</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7</cp:revision>
  <dcterms:created xsi:type="dcterms:W3CDTF">2016-04-28T12:22:00Z</dcterms:created>
  <dcterms:modified xsi:type="dcterms:W3CDTF">2016-08-04T14:07:00Z</dcterms:modified>
</cp:coreProperties>
</file>